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3lacxh57z73w" w:id="0"/>
      <w:bookmarkEnd w:id="0"/>
      <w:r w:rsidDel="00000000" w:rsidR="00000000" w:rsidRPr="00000000">
        <w:rPr>
          <w:rtl w:val="0"/>
        </w:rPr>
        <w:t xml:space="preserve">Le guide pour maîtriser ses coûts en restauration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Subtitle"/>
        <w:rPr/>
      </w:pPr>
      <w:bookmarkStart w:colFirst="0" w:colLast="0" w:name="_f5p19oiy72xm" w:id="1"/>
      <w:bookmarkEnd w:id="1"/>
      <w:r w:rsidDel="00000000" w:rsidR="00000000" w:rsidRPr="00000000">
        <w:rPr>
          <w:rtl w:val="0"/>
        </w:rPr>
        <w:t xml:space="preserve">Entre la hausse des prix et les attentes des consommateurs, les marges des restaurateurs sont plus que jamais comprimées. Comment préserver sa rentabilité ? Sur quels postes de dépenses économiser ?  Quels indicateurs surveiller ? METRO a conçu un guide gratuit pour répondre à toutes les questions des professionnels de la restauration.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Surveiller les bons indicateurs</w:t>
      </w:r>
    </w:p>
    <w:p w:rsidR="00000000" w:rsidDel="00000000" w:rsidP="00000000" w:rsidRDefault="00000000" w:rsidRPr="00000000" w14:paraId="00000006">
      <w:pPr>
        <w:rPr/>
      </w:pPr>
      <w:r w:rsidDel="00000000" w:rsidR="00000000" w:rsidRPr="00000000">
        <w:rPr>
          <w:rtl w:val="0"/>
        </w:rPr>
        <w:t xml:space="preserve">Pour piloter la rentabilité d’un restaurant, il est essentiel de s’appuyer sur des indicateurs clés qui permettent d’avoir une vision précise de la santé financière de l’établissement ! Le suivi du chiffre d’affaires, du taux de marge brute, du coût des matières premières et de la masse salariale sont indispensables pour prendre les bonnes décisions. Calculer le ratio matière – rapport entre le coût des produits et le chiffre d’affaires – ainsi que le ratio de personnel, aide à déterminer si les dépenses sont optimisées par rapport à l’activité réelle. La gestion rigoureuse des stocks, l’analyse du ticket moyen et la surveillance du taux de fréquentation sont également recommandées pour anticiper les variations de charges et ajuster l’offre commerciale. Enfin, un tableau de bord réunissant tous ces indicateurs facilite le pilotage quotidien et la préparation des bilans mensuels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Agir concrètement sur les coûts </w:t>
      </w:r>
    </w:p>
    <w:p w:rsidR="00000000" w:rsidDel="00000000" w:rsidP="00000000" w:rsidRDefault="00000000" w:rsidRPr="00000000" w14:paraId="00000009">
      <w:pPr>
        <w:rPr/>
      </w:pPr>
      <w:r w:rsidDel="00000000" w:rsidR="00000000" w:rsidRPr="00000000">
        <w:rPr>
          <w:rtl w:val="0"/>
        </w:rPr>
        <w:t xml:space="preserve">Après avoir identifié et suivi ses charges, le restaurateur peut passer à l’action en mettant en œuvre des leviers concrets d’optimisation. Le guide METRO propose de nombreux conseils issus de l’expérience de chefs et d’experts, pour réduire les principales dépenses. Par exemple, renégocier les achats auprès des fournisseurs, privilégier la saisonnalité des produits et améliorer la gestion des stocks permet de limiter le gaspillage et de préserver la qualité… tout en réduisant les frais. Côté personnel, optimiser l’organisation des équipes, adapter les plannings aux flux de clientèle et favoriser la polyvalence développent la productivité sans dégrader le service. Le guide souligne aussi l’importance de contrôler les dépenses énergétiques, d’automatiser certaines tâches administratives et d’analyser régulièrement les résultats pour ajuster la stratégie dès qu’un poste de coût devient trop élevé. Ces démarches concrètes, applicables au quotidien, contribuent à améliorer durablement la rentabilité de l’établissement !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Retenir l’essentiel</w:t>
      </w:r>
    </w:p>
    <w:p w:rsidR="00000000" w:rsidDel="00000000" w:rsidP="00000000" w:rsidRDefault="00000000" w:rsidRPr="00000000" w14:paraId="0000000C">
      <w:pPr>
        <w:rPr/>
      </w:pPr>
      <w:r w:rsidDel="00000000" w:rsidR="00000000" w:rsidRPr="00000000">
        <w:rPr>
          <w:rtl w:val="0"/>
        </w:rPr>
        <w:t xml:space="preserve">Maîtriser ses coûts en restauration nécessite de structurer ses actions autour de quelques règles fondamentales. Le suivi régulier des indicateurs financiers et opérationnels permet d’anticiper les difficultés et de prendre des décisions éclairées. Il convient également de prendre le temps d’analyser les postes de dépense majeurs, de comparer différentes solutions et d’adopter les bonnes pratiques partagées par les professionnels du secteur. Enfin, le pilotage doit rester souple et réactif, surtout dans un contexte de hausse des prix et d’évolution rapide des attentes des consommateurs. Le guide METRO insiste sur le fait qu’un restaurateur bien informé et bien équipé pourra préserver sa rentabilité, renforcer ses marges et assurer la pérennité de son établissement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i w:val="1"/>
        </w:rPr>
      </w:pPr>
      <w:r w:rsidDel="00000000" w:rsidR="00000000" w:rsidRPr="00000000">
        <w:rPr>
          <w:b w:val="1"/>
          <w:i w:val="1"/>
          <w:rtl w:val="0"/>
        </w:rPr>
        <w:t xml:space="preserve">Pour aller plus loin</w:t>
      </w:r>
    </w:p>
    <w:p w:rsidR="00000000" w:rsidDel="00000000" w:rsidP="00000000" w:rsidRDefault="00000000" w:rsidRPr="00000000" w14:paraId="00000010">
      <w:pPr>
        <w:rPr>
          <w:i w:val="1"/>
        </w:rPr>
      </w:pPr>
      <w:r w:rsidDel="00000000" w:rsidR="00000000" w:rsidRPr="00000000">
        <w:rPr>
          <w:i w:val="1"/>
          <w:rtl w:val="0"/>
        </w:rPr>
        <w:t xml:space="preserve">Téléchargez gratuitement le guide complet le guide Comment maîtriser ses coûts en restauration sur le site METRO pour bénéficier de toutes ces recommandations et garantir la performance de votre restaurant… en toute sérénité. </w:t>
      </w:r>
    </w:p>
    <w:p w:rsidR="00000000" w:rsidDel="00000000" w:rsidP="00000000" w:rsidRDefault="00000000" w:rsidRPr="00000000" w14:paraId="00000011">
      <w:pPr>
        <w:rPr>
          <w:i w:val="1"/>
        </w:rPr>
      </w:pPr>
      <w:r w:rsidDel="00000000" w:rsidR="00000000" w:rsidRPr="00000000">
        <w:rPr>
          <w:rtl w:val="0"/>
        </w:rPr>
      </w:r>
    </w:p>
    <w:p w:rsidR="00000000" w:rsidDel="00000000" w:rsidP="00000000" w:rsidRDefault="00000000" w:rsidRPr="00000000" w14:paraId="00000012">
      <w:pPr>
        <w:rPr>
          <w:i w:val="1"/>
        </w:rPr>
      </w:pPr>
      <w:r w:rsidDel="00000000" w:rsidR="00000000" w:rsidRPr="00000000">
        <w:rPr>
          <w:i w:val="1"/>
          <w:rtl w:val="0"/>
        </w:rPr>
        <w:t xml:space="preserve">QR Code</w:t>
      </w:r>
    </w:p>
    <w:p w:rsidR="00000000" w:rsidDel="00000000" w:rsidP="00000000" w:rsidRDefault="00000000" w:rsidRPr="00000000" w14:paraId="00000013">
      <w:pPr>
        <w:rPr>
          <w:i w:val="1"/>
        </w:rPr>
      </w:pPr>
      <w:hyperlink r:id="rId6">
        <w:r w:rsidDel="00000000" w:rsidR="00000000" w:rsidRPr="00000000">
          <w:rPr>
            <w:i w:val="1"/>
            <w:color w:val="1155cc"/>
            <w:u w:val="single"/>
            <w:rtl w:val="0"/>
          </w:rPr>
          <w:t xml:space="preserve">https://www.metro.fr/inspiration/conseil-gestion/maitriser-couts-restauration</w:t>
        </w:r>
      </w:hyperlink>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etro.fr/inspiration/conseil-gestion/maitriser-couts-restau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